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7B45F" w14:textId="77777777" w:rsidR="00AC6DB5" w:rsidRPr="001800A2" w:rsidRDefault="00304EEE">
      <w:pPr>
        <w:spacing w:after="20"/>
        <w:rPr>
          <w:lang w:val="en-GB"/>
        </w:rPr>
      </w:pPr>
      <w:r>
        <w:rPr>
          <w:b/>
          <w:bCs/>
          <w:color w:val="1F3864"/>
          <w:sz w:val="30"/>
          <w:szCs w:val="30"/>
          <w:lang w:val="en-GB"/>
        </w:rPr>
        <w:t>SWISSCO / SSCP Public-Private Partnership Funding Mechanism 2027 to 2030</w:t>
      </w:r>
    </w:p>
    <w:p w14:paraId="116F982D" w14:textId="77777777" w:rsidR="00AC6DB5" w:rsidRPr="001800A2" w:rsidRDefault="00304EEE">
      <w:pPr>
        <w:pBdr>
          <w:bottom w:val="single" w:sz="10" w:space="0" w:color="2E74B5"/>
        </w:pBdr>
        <w:spacing w:after="160"/>
        <w:rPr>
          <w:lang w:val="en-GB"/>
        </w:rPr>
      </w:pPr>
      <w:r>
        <w:rPr>
          <w:color w:val="2E74B5"/>
          <w:sz w:val="19"/>
          <w:szCs w:val="19"/>
          <w:lang w:val="en-GB"/>
        </w:rPr>
        <w:t>Roadmap Booster · Full project proposal · Ongoing call, open from January 2027</w:t>
      </w:r>
    </w:p>
    <w:p w14:paraId="012DB883" w14:textId="5F18D754" w:rsidR="00AC6DB5" w:rsidRPr="001800A2" w:rsidRDefault="00304EEE">
      <w:pPr>
        <w:spacing w:after="60"/>
        <w:rPr>
          <w:lang w:val="en-GB"/>
        </w:rPr>
      </w:pPr>
      <w:r>
        <w:rPr>
          <w:b/>
          <w:bCs/>
          <w:lang w:val="en-GB"/>
        </w:rPr>
        <w:t>This form carries the narrative only.</w:t>
      </w:r>
      <w:r>
        <w:rPr>
          <w:lang w:val="en-GB"/>
        </w:rPr>
        <w:t xml:space="preserve"> The project and applicant data and the four budget figures are held on your application record in Odoo. Section A arrives already completed by the Coordination Office, so the printed proposal stands on its own. The application record is authoritative, and nothing is entered twice.</w:t>
      </w:r>
    </w:p>
    <w:p w14:paraId="520C3BFA" w14:textId="77777777" w:rsidR="00AC6DB5" w:rsidRPr="001800A2" w:rsidRDefault="00304EEE">
      <w:pPr>
        <w:spacing w:after="120"/>
        <w:rPr>
          <w:lang w:val="en-GB"/>
        </w:rPr>
      </w:pPr>
      <w:r>
        <w:rPr>
          <w:i/>
          <w:iCs/>
          <w:color w:val="808080"/>
          <w:sz w:val="14"/>
          <w:szCs w:val="14"/>
          <w:lang w:val="en-GB"/>
        </w:rPr>
        <w:t>Fields shaded in yellow are yours to complete. Everything else is instruction or reference.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76621B38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5BD1D" w14:textId="77777777" w:rsidR="00AC6DB5" w:rsidRPr="001800A2" w:rsidRDefault="00304EEE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Conditions of use</w:t>
            </w:r>
          </w:p>
          <w:p w14:paraId="6C14D7ED" w14:textId="77777777" w:rsidR="00AC6DB5" w:rsidRPr="001800A2" w:rsidRDefault="00304EEE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Applicants must use this form.</w:t>
            </w:r>
          </w:p>
          <w:p w14:paraId="76AC897E" w14:textId="77777777" w:rsidR="00AC6DB5" w:rsidRPr="001800A2" w:rsidRDefault="00304EEE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SECO and SWISSCO / SSCP reserve the right to verify the content of the information provided or referenced by the applicants in their application, and to request further information if necessary.</w:t>
            </w:r>
          </w:p>
          <w:p w14:paraId="5423A447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Applicants must comply with the text volume restrictions indicated in each section.</w:t>
            </w:r>
          </w:p>
        </w:tc>
      </w:tr>
    </w:tbl>
    <w:p w14:paraId="2CBB34F9" w14:textId="77777777" w:rsidR="00AC6DB5" w:rsidRPr="001800A2" w:rsidRDefault="00304EEE">
      <w:pPr>
        <w:spacing w:after="80"/>
        <w:rPr>
          <w:lang w:val="en-GB"/>
        </w:rPr>
      </w:pPr>
      <w:r>
        <w:rPr>
          <w:i/>
          <w:iCs/>
          <w:color w:val="808080"/>
          <w:sz w:val="14"/>
          <w:szCs w:val="14"/>
          <w:lang w:val="en-GB"/>
        </w:rPr>
        <w:t>Grant size CHF 20,000 to 250,000 · window volume CHF 3 million per platform.</w:t>
      </w:r>
    </w:p>
    <w:p w14:paraId="24EBF13A" w14:textId="77777777" w:rsidR="00AC6DB5" w:rsidRDefault="00304EEE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 xml:space="preserve">What is assessed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0"/>
        <w:gridCol w:w="1600"/>
        <w:gridCol w:w="2000"/>
      </w:tblGrid>
      <w:tr w:rsidR="00AC6DB5" w14:paraId="42862393" w14:textId="77777777">
        <w:trPr>
          <w:tblHeader/>
        </w:trPr>
        <w:tc>
          <w:tcPr>
            <w:tcW w:w="64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1FD77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>Criterion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564F9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>Weight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F5469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 xml:space="preserve">Applies to</w:t>
            </w:r>
          </w:p>
        </w:tc>
      </w:tr>
      <w:tr w:rsidR="00AC6DB5" w14:paraId="122F98AB" w14:textId="77777777">
        <w:tc>
          <w:tcPr>
            <w:tcW w:w="64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F99AB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1. Alignment with the Roadmap 2030 ambitions and with the applicant company’s baseline survey, for example the improvement ladder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6F1BE" w14:textId="568ED07E" w:rsidR="00AC6DB5" w:rsidRDefault="00304EEE">
            <w:r>
              <w:rPr>
                <w:sz w:val="15"/>
                <w:szCs w:val="15"/>
              </w:rPr>
              <w:t xml:space="preserve">[   30%   ]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4B77A" w14:textId="77777777" w:rsidR="00AC6DB5" w:rsidRDefault="00304EEE">
            <w:r>
              <w:rPr>
                <w:sz w:val="15"/>
                <w:szCs w:val="15"/>
              </w:rPr>
              <w:t xml:space="preserve">All applicants</w:t>
            </w:r>
          </w:p>
        </w:tc>
      </w:tr>
      <w:tr w:rsidR="00AC6DB5" w14:paraId="255CA208" w14:textId="77777777">
        <w:tc>
          <w:tcPr>
            <w:tcW w:w="64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08753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2. Innovation, for example novel technologies, methodologies or approaches, with the potential to achieve large-scale impact in the sector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4659F" w14:textId="6EE79B3D" w:rsidR="00AC6DB5" w:rsidRDefault="00304EEE">
            <w:r>
              <w:rPr>
                <w:sz w:val="15"/>
                <w:szCs w:val="15"/>
              </w:rPr>
              <w:t xml:space="preserve">[   30%   ]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B893D" w14:textId="77777777" w:rsidR="00AC6DB5" w:rsidRDefault="00304EEE">
            <w:r>
              <w:rPr>
                <w:sz w:val="15"/>
                <w:szCs w:val="15"/>
              </w:rPr>
              <w:t xml:space="preserve">Large firms</w:t>
            </w:r>
          </w:p>
        </w:tc>
      </w:tr>
      <w:tr w:rsidR="00AC6DB5" w14:paraId="6F153735" w14:textId="77777777">
        <w:tc>
          <w:tcPr>
            <w:tcW w:w="64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0E193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3. Commitment to sharing experience, to ensure enhanced transparency levels, and to replicability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AA7FC" w14:textId="524B073E" w:rsidR="00AC6DB5" w:rsidRDefault="00304EEE">
            <w:r>
              <w:rPr>
                <w:sz w:val="15"/>
                <w:szCs w:val="15"/>
              </w:rPr>
              <w:t xml:space="preserve">[   20%   ]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B3176" w14:textId="77777777" w:rsidR="00AC6DB5" w:rsidRDefault="00304EEE">
            <w:r>
              <w:rPr>
                <w:sz w:val="15"/>
                <w:szCs w:val="15"/>
              </w:rPr>
              <w:t xml:space="preserve">All applicants</w:t>
            </w:r>
          </w:p>
        </w:tc>
      </w:tr>
      <w:tr w:rsidR="00AC6DB5" w14:paraId="53EB1D53" w14:textId="77777777">
        <w:tc>
          <w:tcPr>
            <w:tcW w:w="64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3E710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4. Implementation capacity, backed by a solid and efficient local network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41F8F" w14:textId="17679C80" w:rsidR="00AC6DB5" w:rsidRDefault="00304EEE">
            <w:r>
              <w:rPr>
                <w:sz w:val="15"/>
                <w:szCs w:val="15"/>
              </w:rPr>
              <w:t xml:space="preserve">[   20%   ]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BAD7C" w14:textId="77777777" w:rsidR="00AC6DB5" w:rsidRDefault="00304EEE">
            <w:r>
              <w:rPr>
                <w:sz w:val="15"/>
                <w:szCs w:val="15"/>
              </w:rPr>
              <w:t xml:space="preserve">All applicants</w:t>
            </w:r>
          </w:p>
        </w:tc>
      </w:tr>
    </w:tbl>
    <w:p w14:paraId="52C4A335" w14:textId="77777777" w:rsidR="00AC6DB5" w:rsidRPr="001800A2" w:rsidRDefault="00304EEE">
      <w:pPr>
        <w:pBdr>
          <w:bottom w:val="single" w:sz="8" w:space="0" w:color="1F3864"/>
        </w:pBdr>
        <w:spacing w:before="240" w:after="100"/>
        <w:rPr>
          <w:lang w:val="en-GB"/>
        </w:rPr>
      </w:pPr>
      <w:r>
        <w:rPr>
          <w:b/>
          <w:bCs/>
          <w:color w:val="1F3864"/>
          <w:sz w:val="22"/>
          <w:szCs w:val="22"/>
          <w:lang w:val="en-GB"/>
        </w:rPr>
        <w:t>Section A. Project and applicant information, completed by the Coordination Office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326675E3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607F0" w14:textId="77777777" w:rsidR="00AC6DB5" w:rsidRPr="001800A2" w:rsidRDefault="00304EEE">
            <w:pPr>
              <w:spacing w:after="40"/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Held on your application record</w:t>
            </w:r>
          </w:p>
          <w:p w14:paraId="4E5B5A4D" w14:textId="77777777" w:rsidR="00AC6DB5" w:rsidRPr="001800A2" w:rsidRDefault="00304EEE">
            <w:pPr>
              <w:spacing w:after="40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 xml:space="preserve">Project title  ·  Brief project summary, max. 400 characters  ·  Applicant category  ·  Focus areas  ·  Project countries  ·  Landscape or jurisdiction, optional  ·  Project start and project end  ·  Lead applicant and lead contact person  ·  Co-applicants and their contact persons, no fixed number of slots</w:t>
            </w:r>
          </w:p>
          <w:p w14:paraId="21A42D31" w14:textId="77777777" w:rsidR="00AC6DB5" w:rsidRPr="001800A2" w:rsidRDefault="00304EEE">
            <w:pPr>
              <w:rPr>
                <w:lang w:val="en-GB"/>
              </w:rPr>
            </w:pPr>
            <w:r>
              <w:rPr>
                <w:i/>
                <w:iCs/>
                <w:color w:val="808080"/>
                <w:sz w:val="14"/>
                <w:szCs w:val="14"/>
                <w:lang w:val="en-GB"/>
              </w:rPr>
              <w:t>Job title, telephone number and e-mail address are held on the contact record and are not asked again on this form.</w:t>
            </w:r>
          </w:p>
        </w:tc>
      </w:tr>
    </w:tbl>
    <w:p w14:paraId="6EDDE7EC" w14:textId="77777777" w:rsidR="00AC6DB5" w:rsidRDefault="00304EEE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 xml:space="preserve">Who applies</w:t>
      </w:r>
    </w:p>
    <w:p w14:paraId="521748A3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formal submission of project ideas and proposals must come from SWISSCO or SSCP members. Swiss Embassies and Swiss Cooperation Offices may suggest projects but do not submit them.</w:t>
      </w:r>
    </w:p>
    <w:p w14:paraId="624A7173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Lead applicant: the company or organisation responsible for developing and administering the agreements with its project partners and co-applicants, and the contact point for any queries.</w:t>
      </w:r>
    </w:p>
    <w:p w14:paraId="5CEF399E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Co-applicant: an additional company or organisation that will actively participate in implementation, and that signs the application alongside the lead applicant.</w:t>
      </w:r>
    </w:p>
    <w:p w14:paraId="6082515E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Project partner: an organisation that takes part in implementation without signing the application, for example a producer organisation, a local authority or a research institute.</w:t>
      </w:r>
    </w:p>
    <w:p w14:paraId="02785D5E" w14:textId="4919767B" w:rsidR="00AC6DB5" w:rsidRPr="001800A2" w:rsidRDefault="00AC6DB5">
      <w:pPr>
        <w:rPr>
          <w:lang w:val="en-GB"/>
        </w:rPr>
      </w:pPr>
    </w:p>
    <w:p w14:paraId="5EA286EF" w14:textId="77777777" w:rsidR="00AC6DB5" w:rsidRPr="001800A2" w:rsidRDefault="00304EEE">
      <w:pPr>
        <w:pBdr>
          <w:bottom w:val="single" w:sz="8" w:space="0" w:color="1F3864"/>
        </w:pBdr>
        <w:spacing w:before="240" w:after="100"/>
        <w:rPr>
          <w:lang w:val="en-GB"/>
        </w:rPr>
      </w:pPr>
      <w:r>
        <w:rPr>
          <w:b/>
          <w:bCs/>
          <w:color w:val="1F3864"/>
          <w:sz w:val="22"/>
          <w:szCs w:val="22"/>
          <w:lang w:val="en-GB"/>
        </w:rPr>
        <w:t>Section B. The proposal</w:t>
      </w:r>
    </w:p>
    <w:p w14:paraId="1C1F69FA" w14:textId="77777777" w:rsidR="00AC6DB5" w:rsidRPr="001800A2" w:rsidRDefault="00304EEE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t>Overall description of the project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3F8A193F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15C8E" w14:textId="77777777" w:rsidR="00AC6DB5" w:rsidRDefault="00304EEE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Answer, in this order</w:t>
            </w:r>
          </w:p>
          <w:p w14:paraId="0CB8B165" w14:textId="77777777" w:rsidR="00AC6DB5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</w:pPr>
            <w:r>
              <w:rPr>
                <w:sz w:val="15"/>
                <w:szCs w:val="15"/>
              </w:rPr>
              <w:t xml:space="preserve">Background and context.</w:t>
            </w:r>
          </w:p>
          <w:p w14:paraId="247A2245" w14:textId="77777777" w:rsidR="00AC6DB5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</w:pPr>
            <w:r>
              <w:rPr>
                <w:sz w:val="15"/>
                <w:szCs w:val="15"/>
              </w:rPr>
              <w:t xml:space="preserve">Purpose and objectives.</w:t>
            </w:r>
          </w:p>
          <w:p w14:paraId="7C817BD7" w14:textId="77777777" w:rsidR="00AC6DB5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</w:pPr>
            <w:r>
              <w:rPr>
                <w:sz w:val="15"/>
                <w:szCs w:val="15"/>
              </w:rPr>
              <w:t xml:space="preserve">Partners and their roles.</w:t>
            </w:r>
          </w:p>
          <w:p w14:paraId="0E78F1F3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Target groups and main activities.</w:t>
            </w:r>
          </w:p>
          <w:p w14:paraId="50E6C115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Status of preparation and next steps.</w:t>
            </w:r>
          </w:p>
        </w:tc>
      </w:tr>
    </w:tbl>
    <w:p w14:paraId="2FF75ED4" w14:textId="77777777" w:rsidR="00AC6DB5" w:rsidRPr="001800A2" w:rsidRDefault="00AC6DB5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14:paraId="7F85A7CC" w14:textId="77777777" w:rsidTr="001800A2">
        <w:trPr>
          <w:trHeight w:val="2067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58ADA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B4928F0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F838D57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9CE27C7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EC4B963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8563184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7279D11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2032D04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415C0189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656B11F3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927E381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5A1F3862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24465B95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7EF76013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3D314666" w14:textId="77777777" w:rsidR="001800A2" w:rsidRPr="00AB0956" w:rsidRDefault="001800A2">
            <w:pPr>
              <w:jc w:val="right"/>
              <w:rPr>
                <w:i/>
                <w:iCs/>
                <w:color w:val="808080"/>
                <w:sz w:val="14"/>
                <w:szCs w:val="14"/>
                <w:lang w:val="en-US"/>
              </w:rPr>
            </w:pPr>
          </w:p>
          <w:p w14:paraId="0334113B" w14:textId="732DC025" w:rsidR="00AC6DB5" w:rsidRDefault="00304EEE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 xml:space="preserve">max. 15,000 characters, approx. 5 pages</w:t>
            </w:r>
          </w:p>
        </w:tc>
      </w:tr>
    </w:tbl>
    <w:p w14:paraId="45833320" w14:textId="77777777" w:rsidR="00AC6DB5" w:rsidRPr="001800A2" w:rsidRDefault="00304EEE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lastRenderedPageBreak/>
        <w:t>Criterion 1. Roadmap ambitions and the improvement ladder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21A137F2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D2053" w14:textId="77777777" w:rsidR="00AC6DB5" w:rsidRDefault="00304EEE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Answer, in this order</w:t>
            </w:r>
          </w:p>
          <w:p w14:paraId="0ADDF7DB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Which Roadmap 2030 ambitions the project contributes to, and how the contribution will be measured: with figures, over what period, against what starting point.</w:t>
            </w:r>
          </w:p>
          <w:p w14:paraId="007A4F06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Your current position on the improvement ladder as established by your baseline survey, and the level or scope you intend to reach.</w:t>
            </w:r>
          </w:p>
          <w:p w14:paraId="6F365113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the project enhances the company’s own sustainability efforts, and which key challenges it addresses.</w:t>
            </w:r>
          </w:p>
          <w:p w14:paraId="11D13314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Expected impact and outcomes, and any conditions that could lead to adverse outcomes.</w:t>
            </w:r>
          </w:p>
        </w:tc>
      </w:tr>
    </w:tbl>
    <w:p w14:paraId="40EC02CD" w14:textId="77777777" w:rsidR="00AC6DB5" w:rsidRPr="001800A2" w:rsidRDefault="00AC6DB5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14:paraId="3ADBB3F6" w14:textId="77777777">
        <w:trPr>
          <w:trHeight w:val="2400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43BAE" w14:textId="77777777" w:rsidR="00AC6DB5" w:rsidRPr="001800A2" w:rsidRDefault="00AC6DB5">
            <w:pPr>
              <w:spacing w:after="2400"/>
              <w:rPr>
                <w:lang w:val="en-GB"/>
              </w:rPr>
            </w:pPr>
          </w:p>
          <w:p w14:paraId="23E24772" w14:textId="77777777" w:rsidR="00AC6DB5" w:rsidRDefault="00304EEE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 xml:space="preserve">max. 5,000 characters · evidence: logframe</w:t>
            </w:r>
          </w:p>
        </w:tc>
      </w:tr>
    </w:tbl>
    <w:p w14:paraId="1993AC27" w14:textId="77777777" w:rsidR="00AC6DB5" w:rsidRDefault="00304EEE">
      <w:pPr>
        <w:spacing w:before="180" w:after="70"/>
      </w:pPr>
      <w:r>
        <w:rPr>
          <w:b/>
          <w:bCs/>
          <w:color w:val="2E74B5"/>
          <w:sz w:val="20"/>
          <w:szCs w:val="20"/>
        </w:rPr>
        <w:t xml:space="preserve">Criterion 2. Innovation, large firms only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64CBC632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00818" w14:textId="77777777" w:rsidR="00AC6DB5" w:rsidRDefault="00304EEE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Answer, in this order</w:t>
            </w:r>
          </w:p>
          <w:p w14:paraId="208355D7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What is new, stated against a named baseline of current practice in your company and in the sector.</w:t>
            </w:r>
          </w:p>
          <w:p w14:paraId="6980D9C4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Why the innovation has the potential to achieve large-scale impact in the sector.</w:t>
            </w:r>
          </w:p>
          <w:p w14:paraId="0F2F2B0B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it could play a catalytic role in sector-wide transformation.</w:t>
            </w:r>
          </w:p>
          <w:p w14:paraId="1F92FB9F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it will foster peer learning among SWISSCO and SSCP members.</w:t>
            </w:r>
          </w:p>
        </w:tc>
      </w:tr>
    </w:tbl>
    <w:p w14:paraId="787F5848" w14:textId="77777777" w:rsidR="00AC6DB5" w:rsidRPr="001800A2" w:rsidRDefault="00AC6DB5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02EF92D7" w14:textId="77777777">
        <w:trPr>
          <w:trHeight w:val="2400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AC67B" w14:textId="77777777" w:rsidR="00AC6DB5" w:rsidRPr="001800A2" w:rsidRDefault="00AC6DB5">
            <w:pPr>
              <w:spacing w:after="2400"/>
              <w:rPr>
                <w:lang w:val="en-GB"/>
              </w:rPr>
            </w:pPr>
          </w:p>
          <w:p w14:paraId="434D2E21" w14:textId="77777777" w:rsidR="00AC6DB5" w:rsidRPr="001800A2" w:rsidRDefault="00304EEE">
            <w:pPr>
              <w:jc w:val="right"/>
              <w:rPr>
                <w:lang w:val="en-GB"/>
              </w:rPr>
            </w:pPr>
            <w:r>
              <w:rPr>
                <w:i/>
                <w:iCs/>
                <w:color w:val="808080"/>
                <w:sz w:val="14"/>
                <w:szCs w:val="14"/>
                <w:lang w:val="en-GB"/>
              </w:rPr>
              <w:t>max. 5,000 characters · micro firms and SMEs leave this blank</w:t>
            </w:r>
          </w:p>
        </w:tc>
      </w:tr>
    </w:tbl>
    <w:p w14:paraId="3BE0F655" w14:textId="77777777" w:rsidR="00AC6DB5" w:rsidRPr="001800A2" w:rsidRDefault="00304EEE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t>Criterion 3. Sharing experience, transparency and replicability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09C18743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6E583" w14:textId="77777777" w:rsidR="00AC6DB5" w:rsidRDefault="00304EEE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Answer, in this order</w:t>
            </w:r>
          </w:p>
          <w:p w14:paraId="60AF99C5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What experience and data you commit to sharing: with whom, in what form, and on what timetable.</w:t>
            </w:r>
          </w:p>
          <w:p w14:paraId="4BAB09D6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How the project raises transparency in your own supply chain.</w:t>
            </w:r>
          </w:p>
          <w:p w14:paraId="7BA52676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 xml:space="preserve">What another company would need in order to replicate this, and what you will make available to them.</w:t>
            </w:r>
          </w:p>
        </w:tc>
      </w:tr>
    </w:tbl>
    <w:p w14:paraId="606EDBB2" w14:textId="77777777" w:rsidR="00AC6DB5" w:rsidRPr="001800A2" w:rsidRDefault="00AC6DB5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14:paraId="549C62C7" w14:textId="77777777">
        <w:trPr>
          <w:trHeight w:val="2400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F2B03" w14:textId="77777777" w:rsidR="00AC6DB5" w:rsidRPr="001800A2" w:rsidRDefault="00AC6DB5">
            <w:pPr>
              <w:spacing w:after="2400"/>
              <w:rPr>
                <w:lang w:val="en-GB"/>
              </w:rPr>
            </w:pPr>
          </w:p>
          <w:p w14:paraId="4D51C26B" w14:textId="77777777" w:rsidR="00AC6DB5" w:rsidRDefault="00304EEE">
            <w:pPr>
              <w:jc w:val="right"/>
            </w:pPr>
            <w:r>
              <w:rPr>
                <w:i/>
                <w:iCs/>
                <w:color w:val="808080"/>
                <w:sz w:val="14"/>
                <w:szCs w:val="14"/>
              </w:rPr>
              <w:t xml:space="preserve">max. 5,000 characters</w:t>
            </w:r>
          </w:p>
        </w:tc>
      </w:tr>
    </w:tbl>
    <w:p w14:paraId="0E865951" w14:textId="77777777" w:rsidR="00AC6DB5" w:rsidRPr="001800A2" w:rsidRDefault="00304EEE">
      <w:pPr>
        <w:spacing w:before="180" w:after="70"/>
        <w:rPr>
          <w:lang w:val="en-GB"/>
        </w:rPr>
      </w:pPr>
      <w:r>
        <w:rPr>
          <w:b/>
          <w:bCs/>
          <w:color w:val="2E74B5"/>
          <w:sz w:val="20"/>
          <w:szCs w:val="20"/>
          <w:lang w:val="en-GB"/>
        </w:rPr>
        <w:t>Criterion 4. Implementation capacity and local network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0D455883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D36EA" w14:textId="77777777" w:rsidR="00AC6DB5" w:rsidRDefault="00304EEE"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Answer, in this order</w:t>
            </w:r>
          </w:p>
          <w:p w14:paraId="22D09B95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profile of the proposed implementing organisation or organisations.</w:t>
            </w:r>
          </w:p>
          <w:p w14:paraId="37ED5E2C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Their track record: previous and existing projects, activities and experience in the project countries and in this field.</w:t>
            </w:r>
          </w:p>
          <w:p w14:paraId="28429CEC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lastRenderedPageBreak/>
              <w:t>The experience of the proposed team, with CVs attached in Annex 4.</w:t>
            </w:r>
          </w:p>
          <w:p w14:paraId="1E8AC288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organisational set-up, and the roles of key partners, co-applicants and stakeholders in project management.</w:t>
            </w:r>
          </w:p>
          <w:p w14:paraId="4C55A91B" w14:textId="77777777" w:rsidR="00AC6DB5" w:rsidRPr="001800A2" w:rsidRDefault="00304EEE">
            <w:pPr>
              <w:pStyle w:val="Listenabsatz"/>
              <w:numPr>
                <w:ilvl w:val="0"/>
                <w:numId w:val="2"/>
              </w:numPr>
              <w:spacing w:after="20" w:line="230" w:lineRule="auto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local network the project relies on, and how it has been secured.</w:t>
            </w:r>
          </w:p>
        </w:tc>
      </w:tr>
    </w:tbl>
    <w:p w14:paraId="38615C0D" w14:textId="77777777" w:rsidR="00AC6DB5" w:rsidRPr="001800A2" w:rsidRDefault="00AC6DB5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58EAAD7C" w14:textId="77777777">
        <w:trPr>
          <w:trHeight w:val="2400"/>
        </w:trPr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53CFC" w14:textId="77777777" w:rsidR="00AC6DB5" w:rsidRPr="001800A2" w:rsidRDefault="00AC6DB5">
            <w:pPr>
              <w:spacing w:after="2400"/>
              <w:rPr>
                <w:lang w:val="en-GB"/>
              </w:rPr>
            </w:pPr>
          </w:p>
          <w:p w14:paraId="6BD1565A" w14:textId="77777777" w:rsidR="00AC6DB5" w:rsidRPr="001800A2" w:rsidRDefault="00304EEE">
            <w:pPr>
              <w:jc w:val="right"/>
              <w:rPr>
                <w:lang w:val="en-GB"/>
              </w:rPr>
            </w:pPr>
            <w:r>
              <w:rPr>
                <w:i/>
                <w:iCs/>
                <w:color w:val="808080"/>
                <w:sz w:val="14"/>
                <w:szCs w:val="14"/>
                <w:lang w:val="en-GB"/>
              </w:rPr>
              <w:t>max. 5,000 characters · evidence: CVs, Annex 4</w:t>
            </w:r>
          </w:p>
        </w:tc>
      </w:tr>
    </w:tbl>
    <w:p w14:paraId="3E0E5260" w14:textId="77777777" w:rsidR="00AC6DB5" w:rsidRPr="001800A2" w:rsidRDefault="00304EEE">
      <w:pPr>
        <w:pBdr>
          <w:bottom w:val="single" w:sz="8" w:space="0" w:color="1F3864"/>
        </w:pBdr>
        <w:spacing w:before="240" w:after="100"/>
        <w:rPr>
          <w:lang w:val="en-GB"/>
        </w:rPr>
      </w:pPr>
      <w:r>
        <w:rPr>
          <w:b/>
          <w:bCs/>
          <w:color w:val="1F3864"/>
          <w:sz w:val="22"/>
          <w:szCs w:val="22"/>
          <w:lang w:val="en-GB"/>
        </w:rPr>
        <w:t>Section C. Formal requirements</w:t>
      </w:r>
    </w:p>
    <w:p w14:paraId="467B0F08" w14:textId="77777777" w:rsidR="00AC6DB5" w:rsidRPr="001800A2" w:rsidRDefault="00304EEE">
      <w:pPr>
        <w:spacing w:after="60"/>
        <w:rPr>
          <w:lang w:val="en-GB"/>
        </w:rPr>
      </w:pPr>
      <w:r>
        <w:rPr>
          <w:lang w:val="en-GB"/>
        </w:rPr>
        <w:t>Formal requirements under the Joint Document. Each is addressed in the annex or section named below, not by a separate answer on this form.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0"/>
        <w:gridCol w:w="3800"/>
      </w:tblGrid>
      <w:tr w:rsidR="00AC6DB5" w14:paraId="5EBF1BAE" w14:textId="77777777">
        <w:trPr>
          <w:tblHeader/>
        </w:trPr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C7DCB" w14:textId="77777777" w:rsidR="00AC6DB5" w:rsidRPr="001800A2" w:rsidRDefault="00304EEE">
            <w:pPr>
              <w:rPr>
                <w:lang w:val="en-GB"/>
              </w:rPr>
            </w:pPr>
            <w:r>
              <w:rPr>
                <w:b/>
                <w:bCs/>
                <w:color w:val="FFFFFF"/>
                <w:sz w:val="15"/>
                <w:szCs w:val="15"/>
                <w:lang w:val="en-GB"/>
              </w:rPr>
              <w:t>Budget summary, as held on your application record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2D76B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>CHF</w:t>
            </w:r>
          </w:p>
        </w:tc>
      </w:tr>
      <w:tr w:rsidR="00AC6DB5" w14:paraId="325DB143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5CD0F" w14:textId="77777777" w:rsidR="00AC6DB5" w:rsidRDefault="00304EEE">
            <w:r>
              <w:rPr>
                <w:b/>
                <w:bCs/>
                <w:sz w:val="15"/>
                <w:szCs w:val="15"/>
              </w:rPr>
              <w:t xml:space="preserve">Total budget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89309" w14:textId="77777777" w:rsidR="00AC6DB5" w:rsidRDefault="00AC6DB5"/>
        </w:tc>
      </w:tr>
      <w:tr w:rsidR="00AC6DB5" w:rsidRPr="002753D0" w14:paraId="4297ECCD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62DE2" w14:textId="77777777" w:rsidR="00AC6DB5" w:rsidRPr="001800A2" w:rsidRDefault="00304EEE">
            <w:pPr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Own contribution, cash and in kind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B0913" w14:textId="77777777" w:rsidR="00AC6DB5" w:rsidRPr="001800A2" w:rsidRDefault="00AC6DB5">
            <w:pPr>
              <w:rPr>
                <w:lang w:val="en-GB"/>
              </w:rPr>
            </w:pPr>
          </w:p>
        </w:tc>
      </w:tr>
      <w:tr w:rsidR="00AC6DB5" w14:paraId="14C5C4B6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45893" w14:textId="77777777" w:rsidR="00AC6DB5" w:rsidRDefault="00304EEE">
            <w:r>
              <w:rPr>
                <w:b/>
                <w:bCs/>
                <w:sz w:val="15"/>
                <w:szCs w:val="15"/>
              </w:rPr>
              <w:t xml:space="preserve">Commitments from third parties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6F303" w14:textId="77777777" w:rsidR="00AC6DB5" w:rsidRDefault="00AC6DB5"/>
        </w:tc>
      </w:tr>
      <w:tr w:rsidR="00AC6DB5" w:rsidRPr="002753D0" w14:paraId="6E61D708" w14:textId="77777777">
        <w:tc>
          <w:tcPr>
            <w:tcW w:w="6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82F18" w14:textId="77777777" w:rsidR="00AC6DB5" w:rsidRPr="001800A2" w:rsidRDefault="00304EEE">
            <w:pPr>
              <w:rPr>
                <w:lang w:val="en-GB"/>
              </w:rPr>
            </w:pPr>
            <w:r>
              <w:rPr>
                <w:b/>
                <w:bCs/>
                <w:sz w:val="15"/>
                <w:szCs w:val="15"/>
                <w:lang w:val="en-GB"/>
              </w:rPr>
              <w:t>Envisaged contribution from SWISSCO or SSCP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36F4D" w14:textId="77777777" w:rsidR="00AC6DB5" w:rsidRPr="001800A2" w:rsidRDefault="00AC6DB5">
            <w:pPr>
              <w:rPr>
                <w:lang w:val="en-GB"/>
              </w:rPr>
            </w:pPr>
          </w:p>
        </w:tc>
      </w:tr>
    </w:tbl>
    <w:p w14:paraId="3A833AA1" w14:textId="77777777" w:rsidR="00AC6DB5" w:rsidRPr="001800A2" w:rsidRDefault="00AC6DB5">
      <w:pPr>
        <w:spacing w:after="30" w:line="20" w:lineRule="exact"/>
        <w:rPr>
          <w:lang w:val="en-GB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880"/>
        <w:gridCol w:w="800"/>
      </w:tblGrid>
      <w:tr w:rsidR="00AC6DB5" w14:paraId="7365EBD1" w14:textId="77777777">
        <w:trPr>
          <w:tblHeader/>
        </w:trPr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CFB8B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>Requirement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AE129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 xml:space="preserve">Where it is addressed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C9751" w14:textId="77777777" w:rsidR="00AC6DB5" w:rsidRDefault="00304EEE">
            <w:r>
              <w:rPr>
                <w:b/>
                <w:bCs/>
                <w:color w:val="FFFFFF"/>
                <w:sz w:val="15"/>
                <w:szCs w:val="15"/>
              </w:rPr>
              <w:t>Met</w:t>
            </w:r>
          </w:p>
        </w:tc>
      </w:tr>
      <w:tr w:rsidR="00AC6DB5" w14:paraId="0B3F376A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4B89F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Counterpart contribution: 40 % micro firm, 50 % SME, 60 % large firm, 40 % other members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B83CE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Section A budget figures and Annex 2, overall budget with financial and in-kind contributions listed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C39B8" w14:textId="77777777" w:rsidR="00AC6DB5" w:rsidRDefault="00304EEE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  <w:tr w:rsidR="00AC6DB5" w14:paraId="304C80C8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DA2D2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Alignment with the SWISSCO and SSCP MEL Framework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C0671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 xml:space="preserve">Annex 1, logframe built on MEL Framework KPIs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FE0B7" w14:textId="77777777" w:rsidR="00AC6DB5" w:rsidRDefault="00304EEE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  <w:tr w:rsidR="00AC6DB5" w14:paraId="4EBEAD36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54A42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Alignment with the SWISSCO and SSCP Issue Brief on Gender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E890A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 xml:space="preserve">Annex 1, logframe with gender-disaggregated KPIs, and the overall description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C0DEB" w14:textId="77777777" w:rsidR="00AC6DB5" w:rsidRDefault="00304EEE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  <w:tr w:rsidR="00AC6DB5" w14:paraId="1A0D8AFC" w14:textId="77777777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7DD58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Risk assessment and mitigation measures in place</w:t>
            </w:r>
          </w:p>
        </w:tc>
        <w:tc>
          <w:tcPr>
            <w:tcW w:w="4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31B96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Annex 5, risk assessment and mitigation matrix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62030" w14:textId="77777777" w:rsidR="00AC6DB5" w:rsidRDefault="00304EEE">
            <w:pPr>
              <w:jc w:val="center"/>
            </w:pPr>
            <w:r>
              <w:rPr>
                <w:sz w:val="15"/>
                <w:szCs w:val="15"/>
              </w:rPr>
              <w:t>☐</w:t>
            </w:r>
          </w:p>
        </w:tc>
      </w:tr>
    </w:tbl>
    <w:p w14:paraId="1499AC35" w14:textId="77777777" w:rsidR="00AC6DB5" w:rsidRDefault="00304EEE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>Declaration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AC6DB5" w:rsidRPr="002753D0" w14:paraId="784B0497" w14:textId="77777777">
        <w:tc>
          <w:tcPr>
            <w:tcW w:w="10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6D5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02BBE" w14:textId="77777777" w:rsidR="00AC6DB5" w:rsidRPr="001800A2" w:rsidRDefault="00304EEE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The lead applicant and each co-applicant confirm the accuracy of all the information provided in this application.</w:t>
            </w:r>
          </w:p>
        </w:tc>
      </w:tr>
    </w:tbl>
    <w:p w14:paraId="70FC1C9F" w14:textId="77777777" w:rsidR="00AC6DB5" w:rsidRPr="001800A2" w:rsidRDefault="00304EEE">
      <w:pPr>
        <w:spacing w:after="80"/>
        <w:rPr>
          <w:lang w:val="en-GB"/>
        </w:rPr>
      </w:pPr>
      <w:r>
        <w:rPr>
          <w:i/>
          <w:iCs/>
          <w:color w:val="808080"/>
          <w:sz w:val="14"/>
          <w:szCs w:val="14"/>
          <w:lang w:val="en-GB"/>
        </w:rPr>
        <w:t>The lead applicant signs first, followed by each co-applicant.</w:t>
      </w:r>
    </w:p>
    <w:p w14:paraId="12E30510" w14:textId="77777777" w:rsidR="00AC6DB5" w:rsidRDefault="00304EEE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 xml:space="preserve">Section D. Annexes</w:t>
      </w:r>
    </w:p>
    <w:p w14:paraId="2A45EFAF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 xml:space="preserve">Annex 1. Logframe or results framework with selected KPIs, gender-disaggregated where relevant.</w:t>
      </w:r>
    </w:p>
    <w:p w14:paraId="5808E13E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2. Overall budget, management and project costs shown separately, with the list of financial and in-kind contributions. Management costs include all costs arising from planning and organising the project activities.</w:t>
      </w:r>
    </w:p>
    <w:p w14:paraId="67B5EB1A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3. Work plan for year 1.</w:t>
      </w:r>
    </w:p>
    <w:p w14:paraId="49092DA5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4. CVs of key personnel.</w:t>
      </w:r>
    </w:p>
    <w:p w14:paraId="0028EDAF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Annex 5. Risk assessment and mitigation matrix.</w:t>
      </w:r>
    </w:p>
    <w:p w14:paraId="3D3304C7" w14:textId="77777777" w:rsidR="00AC6DB5" w:rsidRDefault="00304EEE">
      <w:pPr>
        <w:pBdr>
          <w:bottom w:val="single" w:sz="8" w:space="0" w:color="1F3864"/>
        </w:pBdr>
        <w:spacing w:before="240" w:after="100"/>
      </w:pPr>
      <w:r>
        <w:rPr>
          <w:b/>
          <w:bCs/>
          <w:color w:val="1F3864"/>
          <w:sz w:val="22"/>
          <w:szCs w:val="22"/>
        </w:rPr>
        <w:t xml:space="preserve">What happens next</w:t>
      </w:r>
    </w:p>
    <w:p w14:paraId="694B1498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Coordination Office appraises the proposal against the key selection criteria. The appraisal includes a recommendation and identifies any key caveats or conditions that must be met prior to signing the project agreement.</w:t>
      </w:r>
    </w:p>
    <w:p w14:paraId="0061EC54" w14:textId="77777777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>The Project Committee, led by SECO, takes the final decision to approve or reject the full proposal. For projects below CHF 100,000 the Coordination Office takes the decision independently.</w:t>
      </w:r>
    </w:p>
    <w:p w14:paraId="47B41594" w14:textId="77E85162" w:rsidR="00AC6DB5" w:rsidRPr="001800A2" w:rsidRDefault="00304EEE">
      <w:pPr>
        <w:pStyle w:val="Listenabsatz"/>
        <w:numPr>
          <w:ilvl w:val="0"/>
          <w:numId w:val="2"/>
        </w:numPr>
        <w:spacing w:after="20" w:line="230" w:lineRule="auto"/>
        <w:rPr>
          <w:lang w:val="en-GB"/>
        </w:rPr>
      </w:pPr>
      <w:r>
        <w:rPr>
          <w:lang w:val="en-GB"/>
        </w:rPr>
        <w:t xml:space="preserve">The Project Committee meets in February and August. In order not to cause delays, projects may also be approved through written consultation between the Coordination Office and SECO.</w:t>
      </w:r>
    </w:p>
    <w:sectPr w:rsidR="00AC6DB5" w:rsidRPr="001800A2">
      <w:footerReference w:type="default" r:id="rId10"/>
      <w:pgSz w:w="11906" w:h="16838"/>
      <w:pgMar w:top="800" w:right="913" w:bottom="700" w:left="91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835FA" w14:textId="77777777" w:rsidR="002A6BD0" w:rsidRDefault="002A6BD0">
      <w:r>
        <w:separator/>
      </w:r>
    </w:p>
  </w:endnote>
  <w:endnote w:type="continuationSeparator" w:id="0">
    <w:p w14:paraId="2FCF875A" w14:textId="77777777" w:rsidR="002A6BD0" w:rsidRDefault="002A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E847A" w14:textId="77777777" w:rsidR="00AC6DB5" w:rsidRDefault="00304EEE">
    <w:pPr>
      <w:pBdr>
        <w:top w:val="single" w:sz="4" w:space="0" w:color="BFBFBF"/>
      </w:pBdr>
      <w:spacing w:before="60"/>
      <w:jc w:val="right"/>
    </w:pPr>
    <w:proofErr w:type="spellStart"/>
    <w:r>
      <w:rPr>
        <w:color w:val="808080"/>
        <w:sz w:val="13"/>
        <w:szCs w:val="13"/>
      </w:rPr>
      <w:t>Roadmap</w:t>
    </w:r>
    <w:proofErr w:type="spellEnd"/>
    <w:r>
      <w:rPr>
        <w:color w:val="808080"/>
        <w:sz w:val="13"/>
        <w:szCs w:val="13"/>
      </w:rPr>
      <w:t xml:space="preserve"> </w:t>
    </w:r>
    <w:proofErr w:type="spellStart"/>
    <w:r>
      <w:rPr>
        <w:color w:val="808080"/>
        <w:sz w:val="13"/>
        <w:szCs w:val="13"/>
      </w:rPr>
      <w:t>Booster</w:t>
    </w:r>
    <w:proofErr w:type="spellEnd"/>
    <w:r>
      <w:rPr>
        <w:color w:val="808080"/>
        <w:sz w:val="13"/>
        <w:szCs w:val="13"/>
      </w:rPr>
      <w:t xml:space="preserve"> · Full </w:t>
    </w:r>
    <w:proofErr w:type="spellStart"/>
    <w:r>
      <w:rPr>
        <w:color w:val="808080"/>
        <w:sz w:val="13"/>
        <w:szCs w:val="13"/>
      </w:rPr>
      <w:t>proposal</w:t>
    </w:r>
    <w:proofErr w:type="spellEnd"/>
    <w:r>
      <w:rPr>
        <w:color w:val="808080"/>
        <w:sz w:val="13"/>
        <w:szCs w:val="13"/>
      </w:rPr>
      <w:t xml:space="preserve"> · Call 2027 · </w:t>
    </w:r>
    <w:r>
      <w:rPr>
        <w:color w:val="808080"/>
        <w:sz w:val="13"/>
        <w:szCs w:val="13"/>
      </w:rPr>
      <w:fldChar w:fldCharType="begin"/>
    </w:r>
    <w:r>
      <w:rPr>
        <w:color w:val="808080"/>
        <w:sz w:val="13"/>
        <w:szCs w:val="13"/>
      </w:rPr>
      <w:instrText>PAGE</w:instrText>
    </w:r>
    <w:r>
      <w:rPr>
        <w:color w:val="808080"/>
        <w:sz w:val="13"/>
        <w:szCs w:val="13"/>
      </w:rPr>
      <w:fldChar w:fldCharType="separate"/>
    </w:r>
    <w:r w:rsidR="001800A2">
      <w:rPr>
        <w:noProof/>
        <w:color w:val="808080"/>
        <w:sz w:val="13"/>
        <w:szCs w:val="13"/>
      </w:rPr>
      <w:t>1</w:t>
    </w:r>
    <w:r>
      <w:rPr>
        <w:color w:val="808080"/>
        <w:sz w:val="13"/>
        <w:szCs w:val="13"/>
      </w:rPr>
      <w:fldChar w:fldCharType="end"/>
    </w:r>
    <w:r>
      <w:rPr>
        <w:color w:val="808080"/>
        <w:sz w:val="13"/>
        <w:szCs w:val="13"/>
      </w:rPr>
      <w:t xml:space="preserve"> / </w:t>
    </w:r>
    <w:r>
      <w:rPr>
        <w:color w:val="808080"/>
        <w:sz w:val="13"/>
        <w:szCs w:val="13"/>
      </w:rPr>
      <w:fldChar w:fldCharType="begin"/>
    </w:r>
    <w:r>
      <w:rPr>
        <w:color w:val="808080"/>
        <w:sz w:val="13"/>
        <w:szCs w:val="13"/>
      </w:rPr>
      <w:instrText>NUMPAGES</w:instrText>
    </w:r>
    <w:r>
      <w:rPr>
        <w:color w:val="808080"/>
        <w:sz w:val="13"/>
        <w:szCs w:val="13"/>
      </w:rPr>
      <w:fldChar w:fldCharType="separate"/>
    </w:r>
    <w:r w:rsidR="001800A2">
      <w:rPr>
        <w:noProof/>
        <w:color w:val="808080"/>
        <w:sz w:val="13"/>
        <w:szCs w:val="13"/>
      </w:rPr>
      <w:t>2</w:t>
    </w:r>
    <w:r>
      <w:rPr>
        <w:color w:val="808080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EC317" w14:textId="77777777" w:rsidR="002A6BD0" w:rsidRDefault="002A6BD0">
      <w:r>
        <w:separator/>
      </w:r>
    </w:p>
  </w:footnote>
  <w:footnote w:type="continuationSeparator" w:id="0">
    <w:p w14:paraId="1391E198" w14:textId="77777777" w:rsidR="002A6BD0" w:rsidRDefault="002A6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567AA"/>
    <w:multiLevelType w:val="hybridMultilevel"/>
    <w:tmpl w:val="50DA27DC"/>
    <w:lvl w:ilvl="0" w:tplc="68B0A3C8">
      <w:start w:val="1"/>
      <w:numFmt w:val="bullet"/>
      <w:lvlText w:val="●"/>
      <w:lvlJc w:val="left"/>
      <w:pPr>
        <w:ind w:left="720" w:hanging="360"/>
      </w:pPr>
    </w:lvl>
    <w:lvl w:ilvl="1" w:tplc="B62C6658">
      <w:start w:val="1"/>
      <w:numFmt w:val="bullet"/>
      <w:lvlText w:val="○"/>
      <w:lvlJc w:val="left"/>
      <w:pPr>
        <w:ind w:left="1440" w:hanging="360"/>
      </w:pPr>
    </w:lvl>
    <w:lvl w:ilvl="2" w:tplc="9FA0426C">
      <w:start w:val="1"/>
      <w:numFmt w:val="bullet"/>
      <w:lvlText w:val="■"/>
      <w:lvlJc w:val="left"/>
      <w:pPr>
        <w:ind w:left="2160" w:hanging="360"/>
      </w:pPr>
    </w:lvl>
    <w:lvl w:ilvl="3" w:tplc="882CAB6E">
      <w:start w:val="1"/>
      <w:numFmt w:val="bullet"/>
      <w:lvlText w:val="●"/>
      <w:lvlJc w:val="left"/>
      <w:pPr>
        <w:ind w:left="2880" w:hanging="360"/>
      </w:pPr>
    </w:lvl>
    <w:lvl w:ilvl="4" w:tplc="23328378">
      <w:start w:val="1"/>
      <w:numFmt w:val="bullet"/>
      <w:lvlText w:val="○"/>
      <w:lvlJc w:val="left"/>
      <w:pPr>
        <w:ind w:left="3600" w:hanging="360"/>
      </w:pPr>
    </w:lvl>
    <w:lvl w:ilvl="5" w:tplc="2CC62910">
      <w:start w:val="1"/>
      <w:numFmt w:val="bullet"/>
      <w:lvlText w:val="■"/>
      <w:lvlJc w:val="left"/>
      <w:pPr>
        <w:ind w:left="4320" w:hanging="360"/>
      </w:pPr>
    </w:lvl>
    <w:lvl w:ilvl="6" w:tplc="97ECC5FE">
      <w:start w:val="1"/>
      <w:numFmt w:val="bullet"/>
      <w:lvlText w:val="●"/>
      <w:lvlJc w:val="left"/>
      <w:pPr>
        <w:ind w:left="5040" w:hanging="360"/>
      </w:pPr>
    </w:lvl>
    <w:lvl w:ilvl="7" w:tplc="5B66C304">
      <w:start w:val="1"/>
      <w:numFmt w:val="bullet"/>
      <w:lvlText w:val="●"/>
      <w:lvlJc w:val="left"/>
      <w:pPr>
        <w:ind w:left="5760" w:hanging="360"/>
      </w:pPr>
    </w:lvl>
    <w:lvl w:ilvl="8" w:tplc="294478E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DC2461"/>
    <w:multiLevelType w:val="hybridMultilevel"/>
    <w:tmpl w:val="CF9E9F04"/>
    <w:lvl w:ilvl="0" w:tplc="F6F492FE">
      <w:start w:val="1"/>
      <w:numFmt w:val="bullet"/>
      <w:lvlText w:val="·"/>
      <w:lvlJc w:val="left"/>
      <w:pPr>
        <w:ind w:left="260" w:hanging="160"/>
      </w:pPr>
      <w:rPr>
        <w:rFonts w:ascii="Calibri" w:eastAsia="Calibri" w:hAnsi="Calibri" w:cs="Calibri"/>
        <w:b/>
        <w:bCs/>
      </w:rPr>
    </w:lvl>
    <w:lvl w:ilvl="1" w:tplc="7FB26016">
      <w:numFmt w:val="decimal"/>
      <w:lvlText w:val=""/>
      <w:lvlJc w:val="left"/>
    </w:lvl>
    <w:lvl w:ilvl="2" w:tplc="C040D176">
      <w:numFmt w:val="decimal"/>
      <w:lvlText w:val=""/>
      <w:lvlJc w:val="left"/>
    </w:lvl>
    <w:lvl w:ilvl="3" w:tplc="290C24F8">
      <w:numFmt w:val="decimal"/>
      <w:lvlText w:val=""/>
      <w:lvlJc w:val="left"/>
    </w:lvl>
    <w:lvl w:ilvl="4" w:tplc="B0706B2E">
      <w:numFmt w:val="decimal"/>
      <w:lvlText w:val=""/>
      <w:lvlJc w:val="left"/>
    </w:lvl>
    <w:lvl w:ilvl="5" w:tplc="3FFC0B96">
      <w:numFmt w:val="decimal"/>
      <w:lvlText w:val=""/>
      <w:lvlJc w:val="left"/>
    </w:lvl>
    <w:lvl w:ilvl="6" w:tplc="E2C2C6D6">
      <w:numFmt w:val="decimal"/>
      <w:lvlText w:val=""/>
      <w:lvlJc w:val="left"/>
    </w:lvl>
    <w:lvl w:ilvl="7" w:tplc="ADD44E28">
      <w:numFmt w:val="decimal"/>
      <w:lvlText w:val=""/>
      <w:lvlJc w:val="left"/>
    </w:lvl>
    <w:lvl w:ilvl="8" w:tplc="B366D68A">
      <w:numFmt w:val="decimal"/>
      <w:lvlText w:val=""/>
      <w:lvlJc w:val="left"/>
    </w:lvl>
  </w:abstractNum>
  <w:num w:numId="1" w16cid:durableId="1234587911">
    <w:abstractNumId w:val="0"/>
    <w:lvlOverride w:ilvl="0">
      <w:startOverride w:val="1"/>
    </w:lvlOverride>
  </w:num>
  <w:num w:numId="2" w16cid:durableId="80454237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DB5"/>
    <w:rsid w:val="00092FFE"/>
    <w:rsid w:val="00141849"/>
    <w:rsid w:val="001800A2"/>
    <w:rsid w:val="002753D0"/>
    <w:rsid w:val="002A6BD0"/>
    <w:rsid w:val="00304EEE"/>
    <w:rsid w:val="003F558D"/>
    <w:rsid w:val="005918BF"/>
    <w:rsid w:val="00742DD0"/>
    <w:rsid w:val="0074305D"/>
    <w:rsid w:val="00950155"/>
    <w:rsid w:val="009F736F"/>
    <w:rsid w:val="00AB0956"/>
    <w:rsid w:val="00AC6DB5"/>
    <w:rsid w:val="00F2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EC849"/>
  <w15:docId w15:val="{A7AFA6E1-D9F2-45DF-8E8F-962B4424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s-HN" w:eastAsia="es-H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berarbeitung">
    <w:name w:val="Revision"/>
    <w:hidden/>
    <w:uiPriority w:val="99"/>
    <w:semiHidden/>
    <w:rsid w:val="00AB0956"/>
  </w:style>
  <w:style w:type="character" w:styleId="Kommentarzeichen">
    <w:name w:val="annotation reference"/>
    <w:basedOn w:val="Absatz-Standardschriftart"/>
    <w:uiPriority w:val="99"/>
    <w:semiHidden/>
    <w:unhideWhenUsed/>
    <w:rsid w:val="005918B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918B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918B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18B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18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e0fb2-50d5-45ac-b8e9-50843222fce7" xsi:nil="true"/>
    <lcf76f155ced4ddcb4097134ff3c332f xmlns="e8665bac-adc5-4ce8-9234-c2ff738d68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FDF7E4880360469E722F7C2899F734" ma:contentTypeVersion="13" ma:contentTypeDescription="Ein neues Dokument erstellen." ma:contentTypeScope="" ma:versionID="8cc7ab6925bbb9ee8cfcf92d89181990">
  <xsd:schema xmlns:xsd="http://www.w3.org/2001/XMLSchema" xmlns:xs="http://www.w3.org/2001/XMLSchema" xmlns:p="http://schemas.microsoft.com/office/2006/metadata/properties" xmlns:ns2="e8665bac-adc5-4ce8-9234-c2ff738d68cd" xmlns:ns3="273e0fb2-50d5-45ac-b8e9-50843222fce7" targetNamespace="http://schemas.microsoft.com/office/2006/metadata/properties" ma:root="true" ma:fieldsID="2a0f74e0cd0288cece9a39f88f05087c" ns2:_="" ns3:_="">
    <xsd:import namespace="e8665bac-adc5-4ce8-9234-c2ff738d68cd"/>
    <xsd:import namespace="273e0fb2-50d5-45ac-b8e9-50843222f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5bac-adc5-4ce8-9234-c2ff738d6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6a12648-d0af-4492-ad77-484e7dbb9d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0fb2-50d5-45ac-b8e9-50843222fce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623d69-8140-4983-a054-b6bc88993b4e}" ma:internalName="TaxCatchAll" ma:showField="CatchAllData" ma:web="273e0fb2-50d5-45ac-b8e9-50843222f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934529-782F-4115-B8B2-06556555DEF8}">
  <ds:schemaRefs>
    <ds:schemaRef ds:uri="http://schemas.microsoft.com/office/2006/metadata/properties"/>
    <ds:schemaRef ds:uri="http://schemas.microsoft.com/office/infopath/2007/PartnerControls"/>
    <ds:schemaRef ds:uri="273e0fb2-50d5-45ac-b8e9-50843222fce7"/>
    <ds:schemaRef ds:uri="e8665bac-adc5-4ce8-9234-c2ff738d68cd"/>
  </ds:schemaRefs>
</ds:datastoreItem>
</file>

<file path=customXml/itemProps2.xml><?xml version="1.0" encoding="utf-8"?>
<ds:datastoreItem xmlns:ds="http://schemas.openxmlformats.org/officeDocument/2006/customXml" ds:itemID="{1E2ADCBD-CC0D-4E66-8B5D-4FB5AE8AE990}"/>
</file>

<file path=customXml/itemProps3.xml><?xml version="1.0" encoding="utf-8"?>
<ds:datastoreItem xmlns:ds="http://schemas.openxmlformats.org/officeDocument/2006/customXml" ds:itemID="{86F4805A-EA32-4B9A-BCA9-F3B5E776A9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6321</Characters>
  <Application>Microsoft Office Word</Application>
  <DocSecurity>4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SWISSCO / SSCP Coordination Office</dc:creator>
  <cp:lastModifiedBy>Christian Robin</cp:lastModifiedBy>
  <cp:revision>2</cp:revision>
  <dcterms:created xsi:type="dcterms:W3CDTF">2026-09-08T15:42:00Z</dcterms:created>
  <dcterms:modified xsi:type="dcterms:W3CDTF">2026-09-08T15:42:00Z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0x010100F5FDF7E4880360469E722F7C2899F734</vt:lpwstr>
  </property>
</Properties>
</file>